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6EA4" w14:textId="77777777" w:rsidR="00011F9E" w:rsidRDefault="00DE618C">
      <w:pPr>
        <w:pStyle w:val="Heading1"/>
      </w:pPr>
      <w:r>
        <w:t>Request for Proposal: Nutritionist/Dietician Services</w:t>
      </w:r>
    </w:p>
    <w:p w14:paraId="0239DBD7" w14:textId="77777777" w:rsidR="00DE618C" w:rsidRPr="00DE618C" w:rsidRDefault="00DE618C" w:rsidP="00DE618C"/>
    <w:p w14:paraId="226E4B98" w14:textId="77777777" w:rsidR="00011F9E" w:rsidRDefault="00DE618C">
      <w:r>
        <w:t>Issued by: Illinois Valley Economic Development Corporation (IVEDC)</w:t>
      </w:r>
    </w:p>
    <w:p w14:paraId="0783A94D" w14:textId="77777777" w:rsidR="00DE618C" w:rsidRDefault="00DE618C">
      <w:r>
        <w:tab/>
        <w:t xml:space="preserve">      223 South Macoupin Street, PO Box 88</w:t>
      </w:r>
    </w:p>
    <w:p w14:paraId="0AAC56A7" w14:textId="5D7D9E48" w:rsidR="00DE618C" w:rsidRDefault="00DE618C">
      <w:r>
        <w:tab/>
        <w:t xml:space="preserve">      Gillespie, IL  62033</w:t>
      </w:r>
      <w:r>
        <w:tab/>
      </w:r>
    </w:p>
    <w:p w14:paraId="7C56BAAA" w14:textId="77777777" w:rsidR="00011F9E" w:rsidRDefault="00DE618C">
      <w:r>
        <w:t>Date Issued: October 23, 2025</w:t>
      </w:r>
    </w:p>
    <w:p w14:paraId="264411A8" w14:textId="77777777" w:rsidR="00011F9E" w:rsidRDefault="00DE618C">
      <w:r>
        <w:t>Contact: Amy Hess, Early Childhood Director</w:t>
      </w:r>
    </w:p>
    <w:p w14:paraId="1C66244A" w14:textId="77777777" w:rsidR="00011F9E" w:rsidRDefault="00DE618C">
      <w:r>
        <w:t>Email: ahess@ilvalley-edc.org | Phone: 217-839-4431</w:t>
      </w:r>
    </w:p>
    <w:p w14:paraId="158ADE96" w14:textId="77777777" w:rsidR="00011F9E" w:rsidRDefault="00DE618C">
      <w:pPr>
        <w:pStyle w:val="Heading2"/>
      </w:pPr>
      <w:r>
        <w:t>Organization Overview</w:t>
      </w:r>
    </w:p>
    <w:p w14:paraId="0B89E0B6" w14:textId="77777777" w:rsidR="00011F9E" w:rsidRDefault="00DE618C">
      <w:r>
        <w:t>IVEDC is a non-profit organization serving low-income and vulnerable populations across Macoupin, Jersey, Greene, and Calhoun counties. Programs include Community Assistance, Housing, Energy Assistance, Weatherization, Senior Services, Transportation, Developmental Disabilities, and Early Childhood Education.</w:t>
      </w:r>
    </w:p>
    <w:p w14:paraId="437E4CC8" w14:textId="77777777" w:rsidR="00011F9E" w:rsidRDefault="00DE618C">
      <w:pPr>
        <w:pStyle w:val="Heading2"/>
      </w:pPr>
      <w:r>
        <w:t>Project Summary</w:t>
      </w:r>
    </w:p>
    <w:p w14:paraId="5F546401" w14:textId="77777777" w:rsidR="00011F9E" w:rsidRDefault="00DE618C">
      <w:r>
        <w:t>IVEDC seeks proposals from qualified Nutritionists/Dieticians to support Head Start programs in Macoupin, Jersey, and Greene counties.</w:t>
      </w:r>
    </w:p>
    <w:p w14:paraId="438D61EA" w14:textId="77777777" w:rsidR="00011F9E" w:rsidRDefault="00DE618C">
      <w:r>
        <w:t>Project Title: Nutritional Supplemental</w:t>
      </w:r>
    </w:p>
    <w:p w14:paraId="21F228E6" w14:textId="77777777" w:rsidR="00011F9E" w:rsidRDefault="00DE618C">
      <w:r>
        <w:t>Start Date: January 1, 2026</w:t>
      </w:r>
    </w:p>
    <w:p w14:paraId="6217BFB1" w14:textId="77777777" w:rsidR="00011F9E" w:rsidRDefault="00DE618C">
      <w:r>
        <w:t>End Date: June 30, 2026</w:t>
      </w:r>
    </w:p>
    <w:p w14:paraId="4421D5B9" w14:textId="77777777" w:rsidR="00011F9E" w:rsidRDefault="00DE618C">
      <w:pPr>
        <w:pStyle w:val="Heading2"/>
      </w:pPr>
      <w:r>
        <w:t>Scope of Work</w:t>
      </w:r>
    </w:p>
    <w:p w14:paraId="6110EDAD" w14:textId="77777777" w:rsidR="00011F9E" w:rsidRDefault="00DE618C">
      <w:r>
        <w:t>- Collaborate with center cooks to develop USDA-compliant meal plans and snacks</w:t>
      </w:r>
    </w:p>
    <w:p w14:paraId="617AED06" w14:textId="77777777" w:rsidR="00011F9E" w:rsidRDefault="00DE618C">
      <w:r>
        <w:t>- Train staff on nutrition facts, food prep, and efficiency techniques</w:t>
      </w:r>
    </w:p>
    <w:p w14:paraId="43E3DD97" w14:textId="77777777" w:rsidR="00011F9E" w:rsidRDefault="00DE618C">
      <w:r>
        <w:t>- Address individual dietary needs of children</w:t>
      </w:r>
    </w:p>
    <w:p w14:paraId="17B8BE9A" w14:textId="77777777" w:rsidR="00011F9E" w:rsidRDefault="00DE618C">
      <w:r>
        <w:t>- Conduct monthly site visits and meetings (in-person or virtual)</w:t>
      </w:r>
    </w:p>
    <w:p w14:paraId="2574DE22" w14:textId="77777777" w:rsidR="00011F9E" w:rsidRDefault="00DE618C">
      <w:r>
        <w:t>- Submit progress reports and a timeline for goal completion</w:t>
      </w:r>
    </w:p>
    <w:p w14:paraId="0F7A7D12" w14:textId="77777777" w:rsidR="00011F9E" w:rsidRDefault="00DE618C">
      <w:pPr>
        <w:pStyle w:val="Heading2"/>
      </w:pPr>
      <w:r>
        <w:t>Project Goals</w:t>
      </w:r>
    </w:p>
    <w:p w14:paraId="691CD049" w14:textId="77777777" w:rsidR="00011F9E" w:rsidRDefault="00DE618C">
      <w:r>
        <w:t>- Enhance meal quality and appeal for children</w:t>
      </w:r>
    </w:p>
    <w:p w14:paraId="116F7BEE" w14:textId="77777777" w:rsidR="00011F9E" w:rsidRDefault="00DE618C">
      <w:r>
        <w:t>- Increase staff understanding of nutritional value with minimal added effort</w:t>
      </w:r>
    </w:p>
    <w:p w14:paraId="7CF21327" w14:textId="77777777" w:rsidR="00011F9E" w:rsidRDefault="00DE618C">
      <w:r>
        <w:t>- Empower the Health and Nutrition Coordinator to lead program-wide improvements</w:t>
      </w:r>
    </w:p>
    <w:p w14:paraId="3D72606B" w14:textId="77777777" w:rsidR="00DE618C" w:rsidRDefault="00DE618C">
      <w:pPr>
        <w:pStyle w:val="Heading2"/>
      </w:pPr>
    </w:p>
    <w:p w14:paraId="6DD5BA1F" w14:textId="2795EB58" w:rsidR="00011F9E" w:rsidRDefault="00DE618C">
      <w:pPr>
        <w:pStyle w:val="Heading2"/>
      </w:pPr>
      <w:r>
        <w:t>Challenges</w:t>
      </w:r>
    </w:p>
    <w:p w14:paraId="3B523A50" w14:textId="77777777" w:rsidR="00011F9E" w:rsidRDefault="00DE618C">
      <w:r>
        <w:t>- Limited staff time</w:t>
      </w:r>
    </w:p>
    <w:p w14:paraId="5C93DD10" w14:textId="77777777" w:rsidR="00011F9E" w:rsidRDefault="00DE618C">
      <w:r>
        <w:t>- Resistance to change</w:t>
      </w:r>
    </w:p>
    <w:p w14:paraId="2F948C06" w14:textId="77777777" w:rsidR="00011F9E" w:rsidRDefault="00DE618C">
      <w:pPr>
        <w:pStyle w:val="Heading2"/>
      </w:pPr>
      <w:r>
        <w:t>Evaluation Criteria</w:t>
      </w:r>
    </w:p>
    <w:p w14:paraId="70CC9A84" w14:textId="77777777" w:rsidR="00011F9E" w:rsidRDefault="00DE618C">
      <w:r>
        <w:t>- Relevant experience</w:t>
      </w:r>
    </w:p>
    <w:p w14:paraId="7450C012" w14:textId="77777777" w:rsidR="00011F9E" w:rsidRDefault="00DE618C">
      <w:r>
        <w:t>- Demonstrated success in similar projects</w:t>
      </w:r>
    </w:p>
    <w:p w14:paraId="58E57823" w14:textId="77777777" w:rsidR="00011F9E" w:rsidRDefault="00DE618C">
      <w:r>
        <w:t>- Experience with children ages 3–5</w:t>
      </w:r>
    </w:p>
    <w:p w14:paraId="763EAB75" w14:textId="77777777" w:rsidR="00011F9E" w:rsidRDefault="00DE618C">
      <w:r>
        <w:t>- Value-added services</w:t>
      </w:r>
    </w:p>
    <w:p w14:paraId="5D44920D" w14:textId="77777777" w:rsidR="00011F9E" w:rsidRDefault="00DE618C">
      <w:pPr>
        <w:pStyle w:val="Heading2"/>
      </w:pPr>
      <w:r>
        <w:t>Submission Requirements</w:t>
      </w:r>
    </w:p>
    <w:p w14:paraId="2AA3E1F4" w14:textId="77777777" w:rsidR="00011F9E" w:rsidRDefault="00DE618C">
      <w:r>
        <w:t>- Resume and professional history</w:t>
      </w:r>
    </w:p>
    <w:p w14:paraId="6C201053" w14:textId="77777777" w:rsidR="00011F9E" w:rsidRDefault="00DE618C">
      <w:r>
        <w:t>- Examples of past success</w:t>
      </w:r>
    </w:p>
    <w:p w14:paraId="251F3352" w14:textId="77777777" w:rsidR="00011F9E" w:rsidRDefault="00DE618C">
      <w:r>
        <w:t>- Experience with early childhood age groups</w:t>
      </w:r>
    </w:p>
    <w:p w14:paraId="39008B4F" w14:textId="77777777" w:rsidR="00011F9E" w:rsidRDefault="00DE618C">
      <w:r>
        <w:t>- Description of additional value offered</w:t>
      </w:r>
    </w:p>
    <w:p w14:paraId="03C87DC9" w14:textId="77777777" w:rsidR="00DE618C" w:rsidRDefault="00DE618C" w:rsidP="00DE618C">
      <w:pPr>
        <w:pStyle w:val="Heading2"/>
      </w:pPr>
      <w:r>
        <w:t>Budget</w:t>
      </w:r>
    </w:p>
    <w:p w14:paraId="3D8E2877" w14:textId="77777777" w:rsidR="00DE618C" w:rsidRDefault="00DE618C" w:rsidP="00DE618C">
      <w:r>
        <w:t xml:space="preserve">The total budget allocated for this project is $25,000.00. Proposals must include a detailed cost breakdown, specifying hourly rates, travel expenses, and any additional fees. Payments will be made </w:t>
      </w:r>
      <w:proofErr w:type="gramStart"/>
      <w:r>
        <w:t>on a monthly basis</w:t>
      </w:r>
      <w:proofErr w:type="gramEnd"/>
      <w:r>
        <w:t>, contingent upon the submission of deliverables and progress reports. The final payment will be issued upon successful completion of all project goals. Cost-effectiveness will be considered as part of the evaluation criteria.</w:t>
      </w:r>
    </w:p>
    <w:p w14:paraId="60650994" w14:textId="77777777" w:rsidR="00DE618C" w:rsidRDefault="00DE618C" w:rsidP="00DE618C">
      <w:pPr>
        <w:pStyle w:val="Heading2"/>
      </w:pPr>
      <w:r>
        <w:t>Proposal Submission Deadline</w:t>
      </w:r>
    </w:p>
    <w:p w14:paraId="41DF9245" w14:textId="18BE3CE1" w:rsidR="004A5616" w:rsidRDefault="00DE618C" w:rsidP="00DE618C">
      <w:r>
        <w:t>All proposals must be submitted by November 15, 2025, at 5:00 PM CST. Late submissions will not be considered.</w:t>
      </w:r>
    </w:p>
    <w:p w14:paraId="53832270" w14:textId="77777777" w:rsidR="004A5616" w:rsidRDefault="004A5616" w:rsidP="004A5616">
      <w:pPr>
        <w:pStyle w:val="Heading2"/>
      </w:pPr>
      <w:r>
        <w:t>Evaluation Rubric</w:t>
      </w:r>
    </w:p>
    <w:p w14:paraId="68CCF87A" w14:textId="77777777" w:rsidR="004A5616" w:rsidRDefault="004A5616" w:rsidP="004A5616">
      <w:r>
        <w:t>Proposals will be evaluated based on the following criteria:</w:t>
      </w:r>
    </w:p>
    <w:p w14:paraId="1A655FB3" w14:textId="77777777" w:rsidR="004A5616" w:rsidRDefault="004A5616" w:rsidP="004A5616">
      <w:r>
        <w:t>- Experience: 30 points</w:t>
      </w:r>
    </w:p>
    <w:p w14:paraId="3E1527C6" w14:textId="77777777" w:rsidR="004A5616" w:rsidRDefault="004A5616" w:rsidP="004A5616">
      <w:r>
        <w:t>- Relevance to Early Childhood Nutrition: 25 points</w:t>
      </w:r>
    </w:p>
    <w:p w14:paraId="4CA3B749" w14:textId="77777777" w:rsidR="004A5616" w:rsidRDefault="004A5616" w:rsidP="004A5616">
      <w:r>
        <w:t>- Cost-Effectiveness: 20 points</w:t>
      </w:r>
    </w:p>
    <w:p w14:paraId="3FBB5BFD" w14:textId="77777777" w:rsidR="004A5616" w:rsidRDefault="004A5616" w:rsidP="004A5616">
      <w:r>
        <w:t>- Value-Added Services: 15 points</w:t>
      </w:r>
    </w:p>
    <w:p w14:paraId="11C4C50A" w14:textId="77777777" w:rsidR="004A5616" w:rsidRDefault="004A5616" w:rsidP="004A5616">
      <w:r>
        <w:t>- Clarity and Completeness of Proposal: 10 points</w:t>
      </w:r>
    </w:p>
    <w:p w14:paraId="449663FD" w14:textId="072A7B4A" w:rsidR="00011F9E" w:rsidRDefault="00011F9E" w:rsidP="00DE618C">
      <w:pPr>
        <w:pStyle w:val="Heading2"/>
      </w:pPr>
    </w:p>
    <w:sectPr w:rsidR="00011F9E" w:rsidSect="00DE618C">
      <w:pgSz w:w="12240" w:h="15840"/>
      <w:pgMar w:top="864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5298517">
    <w:abstractNumId w:val="8"/>
  </w:num>
  <w:num w:numId="2" w16cid:durableId="1277522378">
    <w:abstractNumId w:val="6"/>
  </w:num>
  <w:num w:numId="3" w16cid:durableId="1257909138">
    <w:abstractNumId w:val="5"/>
  </w:num>
  <w:num w:numId="4" w16cid:durableId="1818297579">
    <w:abstractNumId w:val="4"/>
  </w:num>
  <w:num w:numId="5" w16cid:durableId="569080778">
    <w:abstractNumId w:val="7"/>
  </w:num>
  <w:num w:numId="6" w16cid:durableId="390345341">
    <w:abstractNumId w:val="3"/>
  </w:num>
  <w:num w:numId="7" w16cid:durableId="891044882">
    <w:abstractNumId w:val="2"/>
  </w:num>
  <w:num w:numId="8" w16cid:durableId="2060202481">
    <w:abstractNumId w:val="1"/>
  </w:num>
  <w:num w:numId="9" w16cid:durableId="79116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F9E"/>
    <w:rsid w:val="00034616"/>
    <w:rsid w:val="0006063C"/>
    <w:rsid w:val="0015074B"/>
    <w:rsid w:val="0029639D"/>
    <w:rsid w:val="00326F90"/>
    <w:rsid w:val="004A5616"/>
    <w:rsid w:val="00541648"/>
    <w:rsid w:val="00765BA6"/>
    <w:rsid w:val="00AA1D8D"/>
    <w:rsid w:val="00B47730"/>
    <w:rsid w:val="00CB0664"/>
    <w:rsid w:val="00DC0E70"/>
    <w:rsid w:val="00DE618C"/>
    <w:rsid w:val="00E919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262229"/>
  <w14:defaultImageDpi w14:val="300"/>
  <w15:docId w15:val="{81B5ABBE-C89E-4DC6-8D50-EE80073F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Natoshia Spangler</cp:lastModifiedBy>
  <cp:revision>2</cp:revision>
  <dcterms:created xsi:type="dcterms:W3CDTF">2025-10-29T13:06:00Z</dcterms:created>
  <dcterms:modified xsi:type="dcterms:W3CDTF">2025-10-29T13:06:00Z</dcterms:modified>
  <cp:category/>
</cp:coreProperties>
</file>